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BB" w:rsidRPr="00885C8D" w:rsidRDefault="003105BB" w:rsidP="003105BB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1</w:t>
      </w:r>
      <w:r w:rsidR="00270907">
        <w:rPr>
          <w:rFonts w:cs="Arial"/>
          <w:b/>
          <w:bCs/>
          <w:color w:val="595959" w:themeColor="text1" w:themeTint="A6"/>
          <w:sz w:val="28"/>
          <w:szCs w:val="28"/>
        </w:rPr>
        <w:t>6</w:t>
      </w:r>
    </w:p>
    <w:p w:rsidR="003105BB" w:rsidRDefault="003105BB" w:rsidP="003105BB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 xml:space="preserve">[Under the Bye-law No. 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34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77584D" w:rsidRDefault="00723F79" w:rsidP="00723F79">
      <w:pPr>
        <w:jc w:val="center"/>
      </w:pPr>
      <w:r>
        <w:t>The Form of Notice, inviting claims or objections to the transfer of the shares and the interest of the Deceased Member in the Capital/ Property of the society.</w:t>
      </w:r>
    </w:p>
    <w:p w:rsidR="00723F79" w:rsidRDefault="00AE41B4" w:rsidP="00723F79">
      <w:pPr>
        <w:jc w:val="center"/>
        <w:rPr>
          <w:b/>
          <w:bCs/>
        </w:rPr>
      </w:pPr>
      <w:r w:rsidRPr="00AE41B4">
        <w:rPr>
          <w:b/>
          <w:bCs/>
        </w:rPr>
        <w:t>(To be published in two local newspapers having large publication)</w:t>
      </w:r>
    </w:p>
    <w:p w:rsidR="00AE41B4" w:rsidRDefault="00AE41B4" w:rsidP="00DF0468">
      <w:pPr>
        <w:jc w:val="center"/>
        <w:rPr>
          <w:b/>
          <w:bCs/>
        </w:rPr>
      </w:pPr>
      <w:r>
        <w:rPr>
          <w:b/>
          <w:bCs/>
        </w:rPr>
        <w:t>NOTICE</w:t>
      </w:r>
    </w:p>
    <w:p w:rsidR="00374535" w:rsidRDefault="00C651D2" w:rsidP="00C651D2">
      <w:pPr>
        <w:jc w:val="both"/>
      </w:pPr>
      <w:r>
        <w:t xml:space="preserve">Shri/Shrimati </w:t>
      </w:r>
      <w:r w:rsidR="00DF0468">
        <w:t>………………………………………………...........</w:t>
      </w:r>
      <w:r>
        <w:t xml:space="preserve"> </w:t>
      </w:r>
      <w:proofErr w:type="gramStart"/>
      <w:r>
        <w:t>a</w:t>
      </w:r>
      <w:proofErr w:type="gramEnd"/>
      <w:r>
        <w:t xml:space="preserve"> Member of the </w:t>
      </w:r>
      <w:r w:rsidR="00DF0468">
        <w:t>………………………………………………….</w:t>
      </w:r>
      <w:r>
        <w:t xml:space="preserve"> Co-operative Housing Society Ltd. having, address at</w:t>
      </w:r>
      <w:r w:rsidR="00DF0468">
        <w:t>…………………………………………………………………………….</w:t>
      </w:r>
      <w:r>
        <w:t xml:space="preserve"> and holding flat/ tenement No </w:t>
      </w:r>
      <w:r w:rsidR="00DF0468">
        <w:t>………………………………………………………</w:t>
      </w:r>
      <w:r>
        <w:t xml:space="preserve"> in the building of the society, died on </w:t>
      </w:r>
      <w:r w:rsidR="00B457C1">
        <w:t>……………………………………………….</w:t>
      </w:r>
      <w:r>
        <w:t xml:space="preserve"> without making any nomination. </w:t>
      </w:r>
    </w:p>
    <w:p w:rsidR="00AE41B4" w:rsidRDefault="00C651D2" w:rsidP="00C651D2">
      <w:pPr>
        <w:jc w:val="both"/>
      </w:pPr>
      <w:r>
        <w:t xml:space="preserve">The society hereby invites claims or objections from the heir or heirs or other claimants/ objector or objectors to the transfer of the said shares and interest of the deceased member in the capital/ property of the society within a period of days from the publication of this notice, with copies of such documents and other proofs in support of his/her/their claims/ objections for transfer of shares and interest of the deceased member in the capital/ property of the society. If no claims/ objections are received within the period prescribed above, the society shall be free to deal with the shares and interest of the deceased member in the capital/ property of the society in such manner as is provided under the bye-laws of the society. The claims/ objections, if any, received by the society for transfer of shares and interest of the deceased member in the capital/ property of the society shall be dealt with in the manner provided under the bye-laws of the society. A copy of the registered bye-laws of the society is available for inspection by the claimants/ objectors, in the office of the society/ with the secretary </w:t>
      </w:r>
      <w:r w:rsidR="00374535">
        <w:t>of</w:t>
      </w:r>
      <w:r>
        <w:t xml:space="preserve"> the society between </w:t>
      </w:r>
      <w:r w:rsidR="00B457C1">
        <w:t>…………………………………………………………………………..</w:t>
      </w:r>
      <w:r>
        <w:t xml:space="preserve"> A. M.I P. M. to </w:t>
      </w:r>
      <w:r w:rsidR="00B457C1">
        <w:t xml:space="preserve">…………………………………………………………… </w:t>
      </w:r>
      <w:r>
        <w:t>A.M</w:t>
      </w:r>
      <w:r w:rsidR="00374535">
        <w:t>. /</w:t>
      </w:r>
      <w:r>
        <w:t>P.M. from the date of publication of the notice till the date of expiry of its period.</w:t>
      </w:r>
    </w:p>
    <w:p w:rsidR="00D20A89" w:rsidRDefault="00D20A89" w:rsidP="00C651D2">
      <w:pPr>
        <w:jc w:val="both"/>
      </w:pPr>
      <w:r>
        <w:t>Place:</w:t>
      </w:r>
    </w:p>
    <w:p w:rsidR="00D20A89" w:rsidRDefault="00D20A89" w:rsidP="00C651D2">
      <w:pPr>
        <w:jc w:val="both"/>
      </w:pPr>
      <w:r>
        <w:t xml:space="preserve">Date: </w:t>
      </w:r>
    </w:p>
    <w:p w:rsidR="00D20A89" w:rsidRDefault="00D20A89" w:rsidP="00374535">
      <w:pPr>
        <w:jc w:val="right"/>
      </w:pPr>
      <w:r>
        <w:t xml:space="preserve">For and on behalf of </w:t>
      </w:r>
    </w:p>
    <w:p w:rsidR="00D20A89" w:rsidRDefault="00D20A89" w:rsidP="00D20A89">
      <w:pPr>
        <w:jc w:val="right"/>
      </w:pPr>
      <w:r>
        <w:t>The ………………………………. Co-op. Housing Society Ltd</w:t>
      </w:r>
    </w:p>
    <w:p w:rsidR="00D20A89" w:rsidRDefault="00D20A89" w:rsidP="00D20A89">
      <w:pPr>
        <w:jc w:val="right"/>
      </w:pPr>
    </w:p>
    <w:p w:rsidR="00D20A89" w:rsidRDefault="00D20A89" w:rsidP="00D20A89">
      <w:pPr>
        <w:jc w:val="right"/>
      </w:pPr>
      <w:r>
        <w:t xml:space="preserve">Hon. Secretary </w:t>
      </w:r>
    </w:p>
    <w:p w:rsidR="00D20A89" w:rsidRPr="00AE41B4" w:rsidRDefault="00D20A89" w:rsidP="00EF6A1B">
      <w:pPr>
        <w:rPr>
          <w:b/>
          <w:bCs/>
        </w:rPr>
      </w:pPr>
      <w:bookmarkStart w:id="0" w:name="_GoBack"/>
      <w:bookmarkEnd w:id="0"/>
    </w:p>
    <w:sectPr w:rsidR="00D20A89" w:rsidRPr="00AE4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BB"/>
    <w:rsid w:val="000341C2"/>
    <w:rsid w:val="00270907"/>
    <w:rsid w:val="003105BB"/>
    <w:rsid w:val="00374535"/>
    <w:rsid w:val="00723F79"/>
    <w:rsid w:val="0077584D"/>
    <w:rsid w:val="007956FB"/>
    <w:rsid w:val="00AE41B4"/>
    <w:rsid w:val="00B457C1"/>
    <w:rsid w:val="00C651D2"/>
    <w:rsid w:val="00D20A89"/>
    <w:rsid w:val="00DF0468"/>
    <w:rsid w:val="00E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0E60-04EE-46E3-8E4A-B24112F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14</cp:revision>
  <dcterms:created xsi:type="dcterms:W3CDTF">2018-03-29T06:44:00Z</dcterms:created>
  <dcterms:modified xsi:type="dcterms:W3CDTF">2018-03-31T06:27:00Z</dcterms:modified>
  <cp:category>Model Bye-Laws</cp:category>
</cp:coreProperties>
</file>